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43107" cy="841248"/>
            <wp:effectExtent b="0" l="0" r="0" t="0"/>
            <wp:docPr descr="Macintosh HD:Users:rosemarynoone:Desktop:AAFBGcol.jpg" id="5" name="image1.jpg"/>
            <a:graphic>
              <a:graphicData uri="http://schemas.openxmlformats.org/drawingml/2006/picture">
                <pic:pic>
                  <pic:nvPicPr>
                    <pic:cNvPr descr="Macintosh HD:Users:rosemarynoone:Desktop:AAFBGcol.jpg" id="0" name="image1.jpg"/>
                    <pic:cNvPicPr preferRelativeResize="0"/>
                  </pic:nvPicPr>
                  <pic:blipFill>
                    <a:blip r:embed="rId6"/>
                    <a:srcRect b="0" l="0" r="0" t="0"/>
                    <a:stretch>
                      <a:fillRect/>
                    </a:stretch>
                  </pic:blipFill>
                  <pic:spPr>
                    <a:xfrm>
                      <a:off x="0" y="0"/>
                      <a:ext cx="843107" cy="8412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95" w:lineRule="auto"/>
        <w:ind w:left="180" w:right="140" w:firstLine="0"/>
        <w:jc w:val="center"/>
        <w:rPr>
          <w:rFonts w:ascii="Caladea" w:cs="Caladea" w:eastAsia="Caladea" w:hAnsi="Caladea"/>
          <w:b w:val="1"/>
          <w:sz w:val="32"/>
          <w:szCs w:val="32"/>
        </w:rPr>
      </w:pPr>
      <w:r w:rsidDel="00000000" w:rsidR="00000000" w:rsidRPr="00000000">
        <w:rPr>
          <w:rFonts w:ascii="Caladea" w:cs="Caladea" w:eastAsia="Caladea" w:hAnsi="Caladea"/>
          <w:b w:val="1"/>
          <w:sz w:val="32"/>
          <w:szCs w:val="32"/>
          <w:rtl w:val="0"/>
        </w:rPr>
        <w:t xml:space="preserve">Australian Association of Friends of Botanic Gardens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ladea" w:cs="Caladea" w:eastAsia="Caladea" w:hAnsi="Calade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80"/>
        <w:rPr/>
      </w:pPr>
      <w:r w:rsidDel="00000000" w:rsidR="00000000" w:rsidRPr="00000000">
        <w:rPr>
          <w:rtl w:val="0"/>
        </w:rPr>
        <w:t xml:space="preserve">Nomination Form for the 202</w:t>
      </w:r>
      <w:r w:rsidDel="00000000" w:rsidR="00000000" w:rsidRPr="00000000">
        <w:rPr>
          <w:rFonts w:ascii="Trebuchet MS" w:cs="Trebuchet MS" w:eastAsia="Trebuchet MS" w:hAnsi="Trebuchet MS"/>
          <w:rtl w:val="0"/>
        </w:rPr>
        <w:t xml:space="preserve">4 </w:t>
      </w:r>
      <w:r w:rsidDel="00000000" w:rsidR="00000000" w:rsidRPr="00000000">
        <w:rPr>
          <w:rtl w:val="0"/>
        </w:rPr>
        <w:t xml:space="preserve">Handbury Award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 w:line="246.99999999999994" w:lineRule="auto"/>
        <w:ind w:left="1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award is named in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honour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of the late Geoff Handbury AO, a major benefactor of the Australian Association of Friends of Botanic Gardens Inc (AAFBG) to recognise exceptional contributions to an Australian Botanic Garden, Arboretum or Park, by an AAFBG member group or individual from a member group.</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left="120" w:firstLine="0"/>
        <w:rPr/>
      </w:pPr>
      <w:r w:rsidDel="00000000" w:rsidR="00000000" w:rsidRPr="00000000">
        <w:rPr>
          <w:smallCaps w:val="1"/>
          <w:rtl w:val="0"/>
        </w:rPr>
        <w:t xml:space="preserve">Award Categories: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6"/>
        </w:tabs>
        <w:spacing w:after="0" w:before="1" w:line="240" w:lineRule="auto"/>
        <w:ind w:left="546" w:right="0" w:hanging="359"/>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Exceptional contribution by an individual member to their Botanic Garden, Park or Arboretum.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46"/>
        </w:tabs>
        <w:spacing w:after="0" w:before="1" w:line="240" w:lineRule="auto"/>
        <w:ind w:left="546" w:right="0" w:hanging="359"/>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Exceptional contribution of a member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organisation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its Botanic Garden, Park or Arboretum.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1"/>
          <w:tab w:val="left" w:leader="none" w:pos="9506"/>
          <w:tab w:val="left" w:leader="none" w:pos="9536"/>
        </w:tabs>
        <w:spacing w:after="0" w:before="0" w:line="493.9999999999999" w:lineRule="auto"/>
        <w:ind w:left="119" w:right="509"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of Nominee: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ab/>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Award Category: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Nominating Organisation: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President’s 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Address: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ab/>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Telephone Number: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Email: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Signature: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19"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Nominations will be considered and decided by the AAFBG Committee, who may also contribute nominations.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9"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Completed Nomination Forms, signed by the president of the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organisation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with a one-page </w:t>
      </w:r>
      <w:r w:rsidDel="00000000" w:rsidR="00000000" w:rsidRPr="00000000">
        <w:rPr>
          <w:rFonts w:ascii="Caladea" w:cs="Caladea" w:eastAsia="Caladea" w:hAnsi="Caladea"/>
          <w:b w:val="0"/>
          <w:i w:val="1"/>
          <w:smallCaps w:val="0"/>
          <w:strike w:val="0"/>
          <w:color w:val="000000"/>
          <w:sz w:val="22"/>
          <w:szCs w:val="22"/>
          <w:u w:val="none"/>
          <w:shd w:fill="auto" w:val="clear"/>
          <w:vertAlign w:val="baseline"/>
          <w:rtl w:val="0"/>
        </w:rPr>
        <w:t xml:space="preserve">precis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of the service and contribution made by the nominee/s should be sent to: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Secretary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5" w:lineRule="auto"/>
        <w:ind w:left="124" w:right="4407"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Australian Association of Friends of Botanic Gardens Inc PO Box 445</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24"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Buderim QLD 4556</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24" w:right="0" w:firstLine="0"/>
        <w:jc w:val="left"/>
        <w:rPr>
          <w:rFonts w:ascii="Georgia" w:cs="Georgia" w:eastAsia="Georgia" w:hAnsi="Georgia"/>
          <w:b w:val="0"/>
          <w:i w:val="0"/>
          <w:smallCaps w:val="0"/>
          <w:strike w:val="0"/>
          <w:color w:val="000000"/>
          <w:sz w:val="22"/>
          <w:szCs w:val="22"/>
          <w:u w:val="none"/>
          <w:shd w:fill="auto" w:val="clear"/>
          <w:vertAlign w:val="baseline"/>
        </w:rPr>
        <w:sectPr>
          <w:footerReference r:id="rId7" w:type="default"/>
          <w:pgSz w:h="16850" w:w="11900" w:orient="portrait"/>
          <w:pgMar w:bottom="1160" w:top="740" w:left="900" w:right="940" w:header="0" w:footer="976"/>
          <w:pgNumType w:start="1"/>
        </w:sect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Georgia" w:cs="Georgia" w:eastAsia="Georgia" w:hAnsi="Georgia"/>
            <w:b w:val="0"/>
            <w:i w:val="0"/>
            <w:smallCaps w:val="0"/>
            <w:strike w:val="0"/>
            <w:color w:val="0000ff"/>
            <w:sz w:val="22"/>
            <w:szCs w:val="22"/>
            <w:u w:val="single"/>
            <w:shd w:fill="auto" w:val="clear"/>
            <w:vertAlign w:val="baseline"/>
            <w:rtl w:val="0"/>
          </w:rPr>
          <w:t xml:space="preserve">info@friendsbotanicgardens.org</w:t>
        </w:r>
      </w:hyperlink>
      <w:r w:rsidDel="00000000" w:rsidR="00000000" w:rsidRPr="00000000">
        <w:rPr>
          <w:rtl w:val="0"/>
        </w:rPr>
      </w:r>
    </w:p>
    <w:p w:rsidR="00000000" w:rsidDel="00000000" w:rsidP="00000000" w:rsidRDefault="00000000" w:rsidRPr="00000000" w14:paraId="0000001B">
      <w:pPr>
        <w:pStyle w:val="Heading1"/>
        <w:spacing w:before="80" w:lineRule="auto"/>
        <w:ind w:right="141" w:firstLine="180"/>
        <w:jc w:val="center"/>
        <w:rPr/>
      </w:pPr>
      <w:r w:rsidDel="00000000" w:rsidR="00000000" w:rsidRPr="00000000">
        <w:rPr>
          <w:smallCaps w:val="1"/>
          <w:rtl w:val="0"/>
        </w:rPr>
        <w:t xml:space="preserve">The </w:t>
      </w:r>
      <w:r w:rsidDel="00000000" w:rsidR="00000000" w:rsidRPr="00000000">
        <w:rPr>
          <w:smallCaps w:val="1"/>
          <w:rtl w:val="0"/>
        </w:rPr>
        <w:t xml:space="preserve">Handbury</w:t>
      </w:r>
      <w:r w:rsidDel="00000000" w:rsidR="00000000" w:rsidRPr="00000000">
        <w:rPr>
          <w:smallCaps w:val="1"/>
          <w:rtl w:val="0"/>
        </w:rPr>
        <w:t xml:space="preserve"> Award</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spacing w:before="0" w:lineRule="auto"/>
        <w:ind w:left="180" w:right="0" w:firstLine="0"/>
        <w:jc w:val="center"/>
        <w:rPr>
          <w:rFonts w:ascii="Caladea" w:cs="Caladea" w:eastAsia="Caladea" w:hAnsi="Caladea"/>
          <w:b w:val="1"/>
          <w:sz w:val="22"/>
          <w:szCs w:val="22"/>
        </w:rPr>
      </w:pPr>
      <w:r w:rsidDel="00000000" w:rsidR="00000000" w:rsidRPr="00000000">
        <w:rPr>
          <w:rFonts w:ascii="Caladea" w:cs="Caladea" w:eastAsia="Caladea" w:hAnsi="Caladea"/>
          <w:b w:val="1"/>
          <w:smallCaps w:val="1"/>
          <w:sz w:val="22"/>
          <w:szCs w:val="22"/>
          <w:rtl w:val="0"/>
        </w:rPr>
        <w:t xml:space="preserve">Key Dates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54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Deadline for Nominations to be received by the Australian Association of Friends of Botanic Gardens Inc (both categories):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54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t xml:space="preserve">April 30th</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2024</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547" w:right="186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Announcement of 2024 Award winners and presentations (both categories): 2024 AGM, Maroochy, August 2024</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before="1" w:lineRule="auto"/>
        <w:ind w:right="144" w:firstLine="180"/>
        <w:jc w:val="center"/>
        <w:rPr/>
      </w:pPr>
      <w:r w:rsidDel="00000000" w:rsidR="00000000" w:rsidRPr="00000000">
        <w:rPr>
          <w:smallCaps w:val="1"/>
          <w:rtl w:val="0"/>
        </w:rPr>
        <w:t xml:space="preserve">Selection Criteria</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Caladea" w:cs="Caladea" w:eastAsia="Caladea" w:hAnsi="Calade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spacing w:before="1" w:lineRule="auto"/>
        <w:ind w:left="547" w:right="0" w:firstLine="0"/>
        <w:jc w:val="left"/>
        <w:rPr>
          <w:rFonts w:ascii="Caladea" w:cs="Caladea" w:eastAsia="Caladea" w:hAnsi="Caladea"/>
          <w:b w:val="1"/>
          <w:sz w:val="22"/>
          <w:szCs w:val="22"/>
        </w:rPr>
      </w:pPr>
      <w:r w:rsidDel="00000000" w:rsidR="00000000" w:rsidRPr="00000000">
        <w:rPr>
          <w:rFonts w:ascii="Caladea" w:cs="Caladea" w:eastAsia="Caladea" w:hAnsi="Caladea"/>
          <w:b w:val="1"/>
          <w:sz w:val="22"/>
          <w:szCs w:val="22"/>
          <w:rtl w:val="0"/>
        </w:rPr>
        <w:t xml:space="preserve">Category 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5" w:lineRule="auto"/>
        <w:ind w:left="547" w:right="18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Individuals who have shown a long-term dedication to fostering the cause of Botanic Gardens through volunteering, including writing, promotion, advocacy and education, or through a significant financial contribution at a local, state or national level.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ind w:left="547" w:firstLine="0"/>
        <w:rPr/>
      </w:pPr>
      <w:r w:rsidDel="00000000" w:rsidR="00000000" w:rsidRPr="00000000">
        <w:rPr>
          <w:rtl w:val="0"/>
        </w:rPr>
        <w:t xml:space="preserve">Category 2</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85" w:lineRule="auto"/>
        <w:ind w:left="547" w:right="18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Friends Group who has made a major contribution to their respective garden/s through fundraising for major works, or by creating improvements by collective volunteer effort or through a significant financial contribution.</w:t>
      </w:r>
    </w:p>
    <w:sectPr>
      <w:type w:val="nextPage"/>
      <w:pgSz w:h="16850" w:w="11900" w:orient="portrait"/>
      <w:pgMar w:bottom="1166.4" w:top="604.8" w:left="907.2" w:right="936.0000000000001" w:header="0" w:footer="9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 w:name="Arial"/>
  <w:font w:name="Cambria"/>
  <w:font w:name="Calade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1"/>
      <w:jc w:val="center"/>
      <w:rPr>
        <w:rFonts w:ascii="Cambria" w:cs="Cambria" w:eastAsia="Cambria" w:hAnsi="Cambria"/>
      </w:rPr>
    </w:pPr>
    <w:r w:rsidDel="00000000" w:rsidR="00000000" w:rsidRPr="00000000">
      <w:rPr>
        <w:rFonts w:ascii="Arial" w:cs="Arial" w:eastAsia="Arial" w:hAnsi="Arial"/>
        <w:sz w:val="18"/>
        <w:szCs w:val="18"/>
        <w:rtl w:val="0"/>
      </w:rPr>
      <w:t xml:space="preserve">President: Linda Beveridge         Secretary:  Bob Ducrou        Address:  PO Box 445, Buderim QLD 4556</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9918700</wp:posOffset>
              </wp:positionV>
              <wp:extent cx="1498600" cy="183515"/>
              <wp:effectExtent b="0" l="0" r="0" t="0"/>
              <wp:wrapNone/>
              <wp:docPr id="1" name=""/>
              <a:graphic>
                <a:graphicData uri="http://schemas.microsoft.com/office/word/2010/wordprocessingShape">
                  <wps:wsp>
                    <wps:cNvSpPr/>
                    <wps:cNvPr id="2" name="Shape 2"/>
                    <wps:spPr>
                      <a:xfrm>
                        <a:off x="4601463" y="3693005"/>
                        <a:ext cx="1489075" cy="173990"/>
                      </a:xfrm>
                      <a:prstGeom prst="rect">
                        <a:avLst/>
                      </a:prstGeom>
                      <a:noFill/>
                      <a:ln>
                        <a:noFill/>
                      </a:ln>
                    </wps:spPr>
                    <wps:txbx>
                      <w:txbxContent>
                        <w:p w:rsidR="00000000" w:rsidDel="00000000" w:rsidP="00000000" w:rsidRDefault="00000000" w:rsidRPr="00000000">
                          <w:pPr>
                            <w:spacing w:after="0" w:before="25.999999046325684"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President: Linda Beveridge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9918700</wp:posOffset>
              </wp:positionV>
              <wp:extent cx="1498600" cy="1835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98600" cy="1835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2019300</wp:posOffset>
              </wp:positionH>
              <wp:positionV relativeFrom="paragraph">
                <wp:posOffset>9918700</wp:posOffset>
              </wp:positionV>
              <wp:extent cx="1280795" cy="183515"/>
              <wp:effectExtent b="0" l="0" r="0" t="0"/>
              <wp:wrapNone/>
              <wp:docPr id="2" name=""/>
              <a:graphic>
                <a:graphicData uri="http://schemas.microsoft.com/office/word/2010/wordprocessingShape">
                  <wps:wsp>
                    <wps:cNvSpPr/>
                    <wps:cNvPr id="3" name="Shape 3"/>
                    <wps:spPr>
                      <a:xfrm>
                        <a:off x="4710365" y="3693005"/>
                        <a:ext cx="1271270" cy="173990"/>
                      </a:xfrm>
                      <a:prstGeom prst="rect">
                        <a:avLst/>
                      </a:prstGeom>
                      <a:noFill/>
                      <a:ln>
                        <a:noFill/>
                      </a:ln>
                    </wps:spPr>
                    <wps:txbx>
                      <w:txbxContent>
                        <w:p w:rsidR="00000000" w:rsidDel="00000000" w:rsidP="00000000" w:rsidRDefault="00000000" w:rsidRPr="00000000">
                          <w:pPr>
                            <w:spacing w:after="0" w:before="25.999999046325684"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Secretary: Bob Ducrou</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2019300</wp:posOffset>
              </wp:positionH>
              <wp:positionV relativeFrom="paragraph">
                <wp:posOffset>9918700</wp:posOffset>
              </wp:positionV>
              <wp:extent cx="1280795" cy="1835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80795" cy="1835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3632200</wp:posOffset>
              </wp:positionH>
              <wp:positionV relativeFrom="paragraph">
                <wp:posOffset>9918700</wp:posOffset>
              </wp:positionV>
              <wp:extent cx="2241550" cy="183515"/>
              <wp:effectExtent b="0" l="0" r="0" t="0"/>
              <wp:wrapNone/>
              <wp:docPr id="4" name=""/>
              <a:graphic>
                <a:graphicData uri="http://schemas.microsoft.com/office/word/2010/wordprocessingShape">
                  <wps:wsp>
                    <wps:cNvSpPr/>
                    <wps:cNvPr id="5" name="Shape 5"/>
                    <wps:spPr>
                      <a:xfrm>
                        <a:off x="4229988" y="3693005"/>
                        <a:ext cx="2232025" cy="173990"/>
                      </a:xfrm>
                      <a:prstGeom prst="rect">
                        <a:avLst/>
                      </a:prstGeom>
                      <a:noFill/>
                      <a:ln>
                        <a:noFill/>
                      </a:ln>
                    </wps:spPr>
                    <wps:txbx>
                      <w:txbxContent>
                        <w:p w:rsidR="00000000" w:rsidDel="00000000" w:rsidP="00000000" w:rsidRDefault="00000000" w:rsidRPr="00000000">
                          <w:pPr>
                            <w:spacing w:after="0" w:before="25.999999046325684"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Address: PO Box 445 Buderim Qld 4556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3632200</wp:posOffset>
              </wp:positionH>
              <wp:positionV relativeFrom="paragraph">
                <wp:posOffset>9918700</wp:posOffset>
              </wp:positionV>
              <wp:extent cx="2241550" cy="183515"/>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241550" cy="1835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10071100</wp:posOffset>
              </wp:positionV>
              <wp:extent cx="5922645" cy="183515"/>
              <wp:effectExtent b="0" l="0" r="0" t="0"/>
              <wp:wrapNone/>
              <wp:docPr id="3" name=""/>
              <a:graphic>
                <a:graphicData uri="http://schemas.microsoft.com/office/word/2010/wordprocessingShape">
                  <wps:wsp>
                    <wps:cNvSpPr/>
                    <wps:cNvPr id="4" name="Shape 4"/>
                    <wps:spPr>
                      <a:xfrm>
                        <a:off x="2389440" y="3693005"/>
                        <a:ext cx="5913120" cy="173990"/>
                      </a:xfrm>
                      <a:prstGeom prst="rect">
                        <a:avLst/>
                      </a:prstGeom>
                      <a:noFill/>
                      <a:ln>
                        <a:noFill/>
                      </a:ln>
                    </wps:spPr>
                    <wps:txbx>
                      <w:txbxContent>
                        <w:p w:rsidR="00000000" w:rsidDel="00000000" w:rsidP="00000000" w:rsidRDefault="00000000" w:rsidRPr="00000000">
                          <w:pPr>
                            <w:spacing w:after="0" w:before="25.999999046325684" w:line="240"/>
                            <w:ind w:left="20" w:right="0" w:firstLine="2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E </w:t>
                          </w:r>
                          <w:r w:rsidDel="00000000" w:rsidR="00000000" w:rsidRPr="00000000">
                            <w:rPr>
                              <w:rFonts w:ascii="Georgia" w:cs="Georgia" w:eastAsia="Georgia" w:hAnsi="Georgia"/>
                              <w:b w:val="0"/>
                              <w:i w:val="0"/>
                              <w:smallCaps w:val="0"/>
                              <w:strike w:val="0"/>
                              <w:color w:val="0000ff"/>
                              <w:sz w:val="20"/>
                              <w:u w:val="single"/>
                              <w:vertAlign w:val="baseline"/>
                            </w:rPr>
                            <w:t xml:space="preserve">info@friendsbotanicgardens.org</w:t>
                          </w:r>
                          <w:r w:rsidDel="00000000" w:rsidR="00000000" w:rsidRPr="00000000">
                            <w:rPr>
                              <w:rFonts w:ascii="Georgia" w:cs="Georgia" w:eastAsia="Georgia" w:hAnsi="Georgia"/>
                              <w:b w:val="0"/>
                              <w:i w:val="0"/>
                              <w:smallCaps w:val="0"/>
                              <w:strike w:val="0"/>
                              <w:color w:val="0000ff"/>
                              <w:sz w:val="20"/>
                              <w:vertAlign w:val="baseline"/>
                            </w:rPr>
                            <w:t xml:space="preserve"> </w:t>
                          </w:r>
                          <w:r w:rsidDel="00000000" w:rsidR="00000000" w:rsidRPr="00000000">
                            <w:rPr>
                              <w:rFonts w:ascii="Georgia" w:cs="Georgia" w:eastAsia="Georgia" w:hAnsi="Georgia"/>
                              <w:b w:val="0"/>
                              <w:i w:val="0"/>
                              <w:smallCaps w:val="0"/>
                              <w:strike w:val="0"/>
                              <w:color w:val="000000"/>
                              <w:sz w:val="20"/>
                              <w:vertAlign w:val="baseline"/>
                            </w:rPr>
                            <w:t xml:space="preserve">W </w:t>
                          </w:r>
                          <w:r w:rsidDel="00000000" w:rsidR="00000000" w:rsidRPr="00000000">
                            <w:rPr>
                              <w:rFonts w:ascii="Georgia" w:cs="Georgia" w:eastAsia="Georgia" w:hAnsi="Georgia"/>
                              <w:b w:val="0"/>
                              <w:i w:val="0"/>
                              <w:smallCaps w:val="0"/>
                              <w:strike w:val="0"/>
                              <w:color w:val="0000ff"/>
                              <w:sz w:val="20"/>
                              <w:u w:val="single"/>
                              <w:vertAlign w:val="baseline"/>
                            </w:rPr>
                            <w:t xml:space="preserve">www.friendsbotanicgardens.org</w:t>
                          </w:r>
                          <w:r w:rsidDel="00000000" w:rsidR="00000000" w:rsidRPr="00000000">
                            <w:rPr>
                              <w:rFonts w:ascii="Georgia" w:cs="Georgia" w:eastAsia="Georgia" w:hAnsi="Georgia"/>
                              <w:b w:val="0"/>
                              <w:i w:val="0"/>
                              <w:smallCaps w:val="0"/>
                              <w:strike w:val="0"/>
                              <w:color w:val="0000ff"/>
                              <w:sz w:val="20"/>
                              <w:vertAlign w:val="baseline"/>
                            </w:rPr>
                            <w:t xml:space="preserve"> </w:t>
                          </w:r>
                          <w:r w:rsidDel="00000000" w:rsidR="00000000" w:rsidRPr="00000000">
                            <w:rPr>
                              <w:rFonts w:ascii="Georgia" w:cs="Georgia" w:eastAsia="Georgia" w:hAnsi="Georgia"/>
                              <w:b w:val="0"/>
                              <w:i w:val="0"/>
                              <w:smallCaps w:val="0"/>
                              <w:strike w:val="0"/>
                              <w:color w:val="000000"/>
                              <w:sz w:val="20"/>
                              <w:vertAlign w:val="baseline"/>
                            </w:rPr>
                            <w:t xml:space="preserve">ABN 99467025064 Inc A0026805Z</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10071100</wp:posOffset>
              </wp:positionV>
              <wp:extent cx="5922645" cy="183515"/>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5922645" cy="183515"/>
                      </a:xfrm>
                      <a:prstGeom prst="rect"/>
                      <a:ln/>
                    </pic:spPr>
                  </pic:pic>
                </a:graphicData>
              </a:graphic>
            </wp:anchor>
          </w:drawing>
        </mc:Fallback>
      </mc:AlternateContent>
    </w:r>
  </w:p>
  <w:p w:rsidR="00000000" w:rsidDel="00000000" w:rsidP="00000000" w:rsidRDefault="00000000" w:rsidRPr="00000000" w14:paraId="00000033">
    <w:pPr>
      <w:widowControl w:val="1"/>
      <w:jc w:val="center"/>
      <w:rPr>
        <w:rFonts w:ascii="Cambria" w:cs="Cambria" w:eastAsia="Cambria" w:hAnsi="Cambria"/>
        <w:sz w:val="28"/>
        <w:szCs w:val="28"/>
      </w:rPr>
    </w:pPr>
    <w:r w:rsidDel="00000000" w:rsidR="00000000" w:rsidRPr="00000000">
      <w:rPr>
        <w:rFonts w:ascii="Arial" w:cs="Arial" w:eastAsia="Arial" w:hAnsi="Arial"/>
        <w:sz w:val="18"/>
        <w:szCs w:val="18"/>
        <w:rtl w:val="0"/>
      </w:rPr>
      <w:t xml:space="preserve">E </w:t>
    </w:r>
    <w:hyperlink r:id="rId5">
      <w:r w:rsidDel="00000000" w:rsidR="00000000" w:rsidRPr="00000000">
        <w:rPr>
          <w:rFonts w:ascii="Arial" w:cs="Arial" w:eastAsia="Arial" w:hAnsi="Arial"/>
          <w:sz w:val="18"/>
          <w:szCs w:val="18"/>
          <w:u w:val="single"/>
          <w:rtl w:val="0"/>
        </w:rPr>
        <w:t xml:space="preserve">info@friendsbotanicgardens.org</w:t>
      </w:r>
    </w:hyperlink>
    <w:r w:rsidDel="00000000" w:rsidR="00000000" w:rsidRPr="00000000">
      <w:rPr>
        <w:rFonts w:ascii="Arial" w:cs="Arial" w:eastAsia="Arial" w:hAnsi="Arial"/>
        <w:sz w:val="18"/>
        <w:szCs w:val="18"/>
        <w:rtl w:val="0"/>
      </w:rPr>
      <w:t xml:space="preserve">   W </w:t>
    </w:r>
    <w:hyperlink r:id="rId6">
      <w:r w:rsidDel="00000000" w:rsidR="00000000" w:rsidRPr="00000000">
        <w:rPr>
          <w:rFonts w:ascii="Arial" w:cs="Arial" w:eastAsia="Arial" w:hAnsi="Arial"/>
          <w:sz w:val="18"/>
          <w:szCs w:val="18"/>
          <w:u w:val="single"/>
          <w:rtl w:val="0"/>
        </w:rPr>
        <w:t xml:space="preserve">www.friendsbotanicgardens.org</w:t>
      </w:r>
    </w:hyperlink>
    <w:r w:rsidDel="00000000" w:rsidR="00000000" w:rsidRPr="00000000">
      <w:rPr>
        <w:rFonts w:ascii="Arial" w:cs="Arial" w:eastAsia="Arial" w:hAnsi="Arial"/>
        <w:sz w:val="18"/>
        <w:szCs w:val="18"/>
        <w:rtl w:val="0"/>
      </w:rPr>
      <w:t xml:space="preserve">   ABN 99467025064   Inc A0026805Z</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7" w:hanging="361"/>
      </w:pPr>
      <w:rPr>
        <w:rFonts w:ascii="Georgia" w:cs="Georgia" w:eastAsia="Georgia" w:hAnsi="Georgia"/>
        <w:b w:val="0"/>
        <w:i w:val="0"/>
        <w:sz w:val="22"/>
        <w:szCs w:val="22"/>
      </w:rPr>
    </w:lvl>
    <w:lvl w:ilvl="1">
      <w:start w:val="0"/>
      <w:numFmt w:val="bullet"/>
      <w:lvlText w:val="•"/>
      <w:lvlJc w:val="left"/>
      <w:pPr>
        <w:ind w:left="1491" w:hanging="361"/>
      </w:pPr>
      <w:rPr/>
    </w:lvl>
    <w:lvl w:ilvl="2">
      <w:start w:val="0"/>
      <w:numFmt w:val="bullet"/>
      <w:lvlText w:val="•"/>
      <w:lvlJc w:val="left"/>
      <w:pPr>
        <w:ind w:left="2443" w:hanging="361"/>
      </w:pPr>
      <w:rPr/>
    </w:lvl>
    <w:lvl w:ilvl="3">
      <w:start w:val="0"/>
      <w:numFmt w:val="bullet"/>
      <w:lvlText w:val="•"/>
      <w:lvlJc w:val="left"/>
      <w:pPr>
        <w:ind w:left="3395" w:hanging="361"/>
      </w:pPr>
      <w:rPr/>
    </w:lvl>
    <w:lvl w:ilvl="4">
      <w:start w:val="0"/>
      <w:numFmt w:val="bullet"/>
      <w:lvlText w:val="•"/>
      <w:lvlJc w:val="left"/>
      <w:pPr>
        <w:ind w:left="4347" w:hanging="361.00000000000045"/>
      </w:pPr>
      <w:rPr/>
    </w:lvl>
    <w:lvl w:ilvl="5">
      <w:start w:val="0"/>
      <w:numFmt w:val="bullet"/>
      <w:lvlText w:val="•"/>
      <w:lvlJc w:val="left"/>
      <w:pPr>
        <w:ind w:left="5299" w:hanging="361"/>
      </w:pPr>
      <w:rPr/>
    </w:lvl>
    <w:lvl w:ilvl="6">
      <w:start w:val="0"/>
      <w:numFmt w:val="bullet"/>
      <w:lvlText w:val="•"/>
      <w:lvlJc w:val="left"/>
      <w:pPr>
        <w:ind w:left="6251" w:hanging="361"/>
      </w:pPr>
      <w:rPr/>
    </w:lvl>
    <w:lvl w:ilvl="7">
      <w:start w:val="0"/>
      <w:numFmt w:val="bullet"/>
      <w:lvlText w:val="•"/>
      <w:lvlJc w:val="left"/>
      <w:pPr>
        <w:ind w:left="7203" w:hanging="361.0000000000009"/>
      </w:pPr>
      <w:rPr/>
    </w:lvl>
    <w:lvl w:ilvl="8">
      <w:start w:val="0"/>
      <w:numFmt w:val="bullet"/>
      <w:lvlText w:val="•"/>
      <w:lvlJc w:val="left"/>
      <w:pPr>
        <w:ind w:left="8155"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pPr>
    <w:rPr>
      <w:rFonts w:ascii="Caladea" w:cs="Caladea" w:eastAsia="Caladea" w:hAnsi="Caladea"/>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80" w:right="139"/>
      <w:jc w:val="center"/>
    </w:pPr>
    <w:rPr>
      <w:rFonts w:ascii="Caladea" w:cs="Caladea" w:eastAsia="Caladea" w:hAnsi="Caladea"/>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hyperlink" Target="mailto:info@friendsbotanicgarden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adea-regular.ttf"/><Relationship Id="rId2" Type="http://schemas.openxmlformats.org/officeDocument/2006/relationships/font" Target="fonts/Caladea-bold.ttf"/><Relationship Id="rId3" Type="http://schemas.openxmlformats.org/officeDocument/2006/relationships/font" Target="fonts/Caladea-italic.ttf"/><Relationship Id="rId4" Type="http://schemas.openxmlformats.org/officeDocument/2006/relationships/font" Target="fonts/Calade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hyperlink" Target="mailto:info@friendsbotanicgardens.org" TargetMode="External"/><Relationship Id="rId6" Type="http://schemas.openxmlformats.org/officeDocument/2006/relationships/hyperlink" Target="http://www.friendsbotanicgard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